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319BD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</w:rPr>
      </w:pPr>
    </w:p>
    <w:p w:rsidR="00000000" w:rsidRDefault="001319BD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  <w:lang w:val="en-US" w:eastAsia="zh-CN"/>
        </w:rPr>
      </w:pPr>
      <w:r>
        <w:rPr>
          <w:b/>
        </w:rPr>
        <w:t xml:space="preserve">3GPP TSG-RAN Meeting #87e </w:t>
      </w:r>
      <w:r>
        <w:rPr>
          <w:b/>
        </w:rPr>
        <w:tab/>
      </w:r>
      <w:r>
        <w:rPr>
          <w:b/>
        </w:rPr>
        <w:t>RP-20</w:t>
      </w:r>
      <w:r>
        <w:rPr>
          <w:rFonts w:hint="eastAsia"/>
          <w:b/>
          <w:lang w:val="en-US" w:eastAsia="zh-CN"/>
        </w:rPr>
        <w:t>0</w:t>
      </w:r>
      <w:r>
        <w:rPr>
          <w:rFonts w:hint="eastAsia"/>
          <w:b/>
          <w:lang w:val="en-US" w:eastAsia="zh-CN"/>
        </w:rPr>
        <w:t>1</w:t>
      </w:r>
      <w:r w:rsidR="00D8795F">
        <w:rPr>
          <w:b/>
          <w:lang w:val="en-US" w:eastAsia="zh-CN"/>
        </w:rPr>
        <w:t>70</w:t>
      </w:r>
    </w:p>
    <w:p w:rsidR="00000000" w:rsidRDefault="001319BD">
      <w:pPr>
        <w:pBdr>
          <w:bottom w:val="single" w:sz="4" w:space="1" w:color="auto"/>
        </w:pBdr>
        <w:tabs>
          <w:tab w:val="right" w:pos="9214"/>
        </w:tabs>
        <w:spacing w:after="120"/>
        <w:rPr>
          <w:b/>
        </w:rPr>
      </w:pPr>
      <w:r>
        <w:rPr>
          <w:b/>
        </w:rPr>
        <w:t>Electronic Meeting, 16 - 20 March 2020</w:t>
      </w:r>
      <w:r>
        <w:rPr>
          <w:b/>
        </w:rPr>
        <w:tab/>
      </w:r>
    </w:p>
    <w:p w:rsidR="00000000" w:rsidRDefault="001319BD">
      <w:pPr>
        <w:spacing w:after="120"/>
      </w:pPr>
    </w:p>
    <w:p w:rsidR="00000000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ind w:left="480" w:hangingChars="200" w:hanging="4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Title: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 xml:space="preserve">Work Item Summary for </w:t>
      </w:r>
      <w:r w:rsidR="004236E9">
        <w:rPr>
          <w:rFonts w:eastAsia="宋体"/>
          <w:lang w:val="en-US" w:eastAsia="zh-CN"/>
        </w:rPr>
        <w:t>I</w:t>
      </w:r>
      <w:r w:rsidR="00D8795F">
        <w:rPr>
          <w:rFonts w:eastAsia="宋体"/>
          <w:lang w:val="en-US" w:eastAsia="zh-CN"/>
        </w:rPr>
        <w:t>nter-band CA/DC for</w:t>
      </w:r>
      <w:r>
        <w:rPr>
          <w:rFonts w:eastAsia="宋体"/>
          <w:lang w:val="en-US" w:eastAsia="zh-CN"/>
        </w:rPr>
        <w:t xml:space="preserve"> </w:t>
      </w:r>
      <w:r w:rsidR="00D8795F">
        <w:rPr>
          <w:rFonts w:eastAsia="宋体"/>
          <w:lang w:val="en-US" w:eastAsia="zh-CN"/>
        </w:rPr>
        <w:t>2 bands DL with up to 2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bands UL </w:t>
      </w:r>
      <w:r>
        <w:rPr>
          <w:rFonts w:eastAsia="宋体"/>
          <w:lang w:eastAsia="zh-CN"/>
        </w:rPr>
        <w:t xml:space="preserve"> </w:t>
      </w:r>
    </w:p>
    <w:p w:rsidR="00000000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Agenda Item:</w:t>
      </w:r>
      <w:r>
        <w:rPr>
          <w:rFonts w:eastAsia="宋体"/>
          <w:lang w:eastAsia="en-GB"/>
        </w:rPr>
        <w:tab/>
      </w:r>
      <w:r>
        <w:rPr>
          <w:rFonts w:eastAsia="宋体" w:hint="eastAsia"/>
          <w:lang w:val="en-US" w:eastAsia="zh-CN"/>
        </w:rPr>
        <w:t>9.4.1</w:t>
      </w:r>
    </w:p>
    <w:p w:rsidR="00000000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Source:</w:t>
      </w:r>
      <w:r>
        <w:rPr>
          <w:rFonts w:eastAsia="宋体"/>
          <w:lang w:eastAsia="en-GB"/>
        </w:rPr>
        <w:tab/>
      </w:r>
      <w:r>
        <w:rPr>
          <w:rFonts w:eastAsia="宋体"/>
          <w:lang w:val="en-US" w:eastAsia="zh-CN"/>
        </w:rPr>
        <w:t>ZTE Corporation</w:t>
      </w:r>
    </w:p>
    <w:p w:rsidR="00000000" w:rsidRDefault="001319BD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en-GB"/>
        </w:rPr>
        <w:t>Contact:</w:t>
      </w:r>
      <w:r>
        <w:rPr>
          <w:rFonts w:eastAsia="宋体"/>
          <w:lang w:eastAsia="en-GB"/>
        </w:rPr>
        <w:tab/>
      </w:r>
      <w:r w:rsidR="00D8795F">
        <w:rPr>
          <w:rFonts w:eastAsia="宋体"/>
          <w:lang w:eastAsia="en-GB"/>
        </w:rPr>
        <w:t>Aijun CAO</w:t>
      </w:r>
      <w:r w:rsidR="009E4325">
        <w:rPr>
          <w:rFonts w:eastAsia="宋体"/>
          <w:lang w:eastAsia="en-GB"/>
        </w:rPr>
        <w:t xml:space="preserve"> (</w:t>
      </w:r>
      <w:r w:rsidR="00D8795F">
        <w:rPr>
          <w:rFonts w:eastAsia="宋体"/>
          <w:lang w:eastAsia="en-GB"/>
        </w:rPr>
        <w:t xml:space="preserve"> </w:t>
      </w:r>
      <w:hyperlink r:id="rId5" w:history="1">
        <w:r w:rsidR="004236E9" w:rsidRPr="006C256C">
          <w:rPr>
            <w:rStyle w:val="Hyperlink"/>
            <w:rFonts w:ascii="Arial" w:hAnsi="Arial" w:cs="Arial"/>
            <w:i/>
            <w:lang w:val="en-US" w:eastAsia="zh-CN"/>
          </w:rPr>
          <w:t>cao</w:t>
        </w:r>
        <w:r w:rsidR="004236E9" w:rsidRPr="006C256C">
          <w:rPr>
            <w:rStyle w:val="Hyperlink"/>
            <w:rFonts w:ascii="Arial" w:hAnsi="Arial" w:cs="Arial" w:hint="eastAsia"/>
            <w:i/>
            <w:lang w:val="en-US" w:eastAsia="zh-CN"/>
          </w:rPr>
          <w:t>.</w:t>
        </w:r>
        <w:r w:rsidR="004236E9" w:rsidRPr="006C256C">
          <w:rPr>
            <w:rStyle w:val="Hyperlink"/>
            <w:rFonts w:ascii="Arial" w:hAnsi="Arial" w:cs="Arial"/>
            <w:i/>
            <w:lang w:val="en-US" w:eastAsia="zh-CN"/>
          </w:rPr>
          <w:t>aijun</w:t>
        </w:r>
        <w:r w:rsidR="004236E9" w:rsidRPr="006C256C">
          <w:rPr>
            <w:rStyle w:val="Hyperlink"/>
            <w:rFonts w:ascii="Arial" w:hAnsi="Arial" w:cs="Arial"/>
            <w:i/>
          </w:rPr>
          <w:t>@zte.com.cn</w:t>
        </w:r>
      </w:hyperlink>
      <w:r w:rsidR="009E4325">
        <w:rPr>
          <w:rFonts w:ascii="Arial" w:hAnsi="Arial" w:cs="Arial"/>
          <w:i/>
          <w:lang w:val="en-US" w:eastAsia="zh-CN"/>
        </w:rPr>
        <w:t xml:space="preserve"> </w:t>
      </w:r>
      <w:r w:rsidR="009E4325" w:rsidRPr="009E4325">
        <w:rPr>
          <w:rFonts w:ascii="Arial" w:hAnsi="Arial" w:cs="Arial"/>
          <w:lang w:val="en-US" w:eastAsia="zh-CN"/>
        </w:rPr>
        <w:t>)</w:t>
      </w:r>
    </w:p>
    <w:p w:rsidR="00000000" w:rsidRDefault="001319BD">
      <w:pPr>
        <w:pBdr>
          <w:bottom w:val="single" w:sz="6" w:space="1" w:color="auto"/>
        </w:pBdr>
        <w:spacing w:after="120"/>
      </w:pPr>
    </w:p>
    <w:p w:rsidR="00000000" w:rsidRDefault="00686AAB">
      <w:pPr>
        <w:tabs>
          <w:tab w:val="left" w:pos="1701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val="en-US" w:eastAsia="zh-CN"/>
        </w:rPr>
        <w:t>Work item “</w:t>
      </w:r>
      <w:r w:rsidR="004236E9" w:rsidRPr="004236E9">
        <w:rPr>
          <w:rFonts w:eastAsia="宋体"/>
          <w:lang w:val="en-US" w:eastAsia="zh-CN"/>
        </w:rPr>
        <w:t>Inter-band CA/</w:t>
      </w:r>
      <w:r w:rsidR="004236E9">
        <w:rPr>
          <w:rFonts w:eastAsia="宋体"/>
          <w:lang w:val="en-US" w:eastAsia="zh-CN"/>
        </w:rPr>
        <w:t xml:space="preserve">DC for 2 bands DL with up to 2 </w:t>
      </w:r>
      <w:r w:rsidR="004236E9" w:rsidRPr="004236E9">
        <w:rPr>
          <w:rFonts w:eastAsia="宋体"/>
          <w:lang w:val="en-US" w:eastAsia="zh-CN"/>
        </w:rPr>
        <w:t>bands UL</w:t>
      </w:r>
      <w:r>
        <w:rPr>
          <w:rFonts w:eastAsia="宋体"/>
          <w:lang w:val="en-US" w:eastAsia="zh-CN"/>
        </w:rPr>
        <w:t>”</w:t>
      </w:r>
      <w:r w:rsidR="004236E9" w:rsidRPr="004236E9">
        <w:rPr>
          <w:rFonts w:eastAsia="宋体"/>
          <w:lang w:val="en-US" w:eastAsia="zh-CN"/>
        </w:rPr>
        <w:t xml:space="preserve"> </w:t>
      </w:r>
      <w:r w:rsidR="001319BD">
        <w:rPr>
          <w:rFonts w:eastAsia="宋体" w:hint="eastAsia"/>
          <w:lang w:val="en-US" w:eastAsia="zh-CN"/>
        </w:rPr>
        <w:t>is summarized in this paper.</w:t>
      </w:r>
    </w:p>
    <w:p w:rsidR="00000000" w:rsidRDefault="001319BD">
      <w:pPr>
        <w:spacing w:after="120"/>
        <w:rPr>
          <w:rFonts w:eastAsia="宋体"/>
          <w:lang w:val="en-US"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3504"/>
        <w:gridCol w:w="1487"/>
        <w:gridCol w:w="793"/>
        <w:gridCol w:w="1134"/>
        <w:gridCol w:w="1818"/>
      </w:tblGrid>
      <w:tr w:rsidR="00000000">
        <w:trPr>
          <w:trHeight w:val="288"/>
        </w:trPr>
        <w:tc>
          <w:tcPr>
            <w:tcW w:w="1079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Unique_ID</w:t>
            </w:r>
          </w:p>
        </w:tc>
        <w:tc>
          <w:tcPr>
            <w:tcW w:w="3504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Name</w:t>
            </w:r>
          </w:p>
        </w:tc>
        <w:tc>
          <w:tcPr>
            <w:tcW w:w="1487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Acronym</w:t>
            </w:r>
          </w:p>
        </w:tc>
        <w:tc>
          <w:tcPr>
            <w:tcW w:w="793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WG</w:t>
            </w:r>
          </w:p>
        </w:tc>
        <w:tc>
          <w:tcPr>
            <w:tcW w:w="1134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WID</w:t>
            </w:r>
          </w:p>
        </w:tc>
        <w:tc>
          <w:tcPr>
            <w:tcW w:w="1818" w:type="dxa"/>
            <w:vAlign w:val="bottom"/>
          </w:tcPr>
          <w:p w:rsidR="00000000" w:rsidRDefault="001319BD">
            <w:pPr>
              <w:spacing w:after="120"/>
              <w:rPr>
                <w:sz w:val="18"/>
                <w:szCs w:val="16"/>
                <w:lang w:eastAsia="en-GB"/>
              </w:rPr>
            </w:pPr>
            <w:r>
              <w:rPr>
                <w:sz w:val="18"/>
                <w:szCs w:val="16"/>
                <w:lang w:eastAsia="en-GB"/>
              </w:rPr>
              <w:t>WI_rapporteur_name</w:t>
            </w:r>
          </w:p>
        </w:tc>
      </w:tr>
      <w:tr w:rsidR="00000000">
        <w:trPr>
          <w:trHeight w:val="28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000" w:rsidRDefault="0096029A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>
              <w:rPr>
                <w:rFonts w:eastAsia="宋体"/>
                <w:sz w:val="18"/>
                <w:szCs w:val="16"/>
                <w:lang w:val="en-US" w:eastAsia="en-GB"/>
              </w:rPr>
              <w:t>8</w:t>
            </w:r>
            <w:r w:rsidR="001319BD">
              <w:rPr>
                <w:rFonts w:eastAsia="宋体"/>
                <w:sz w:val="18"/>
                <w:szCs w:val="16"/>
                <w:lang w:val="en-US" w:eastAsia="en-GB"/>
              </w:rPr>
              <w:t>000</w:t>
            </w:r>
            <w:r>
              <w:rPr>
                <w:rFonts w:eastAsia="宋体"/>
                <w:sz w:val="18"/>
                <w:szCs w:val="16"/>
                <w:lang w:val="en-US" w:eastAsia="en-GB"/>
              </w:rPr>
              <w:t>74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0000" w:rsidRDefault="001319BD" w:rsidP="0096029A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>
              <w:rPr>
                <w:rFonts w:eastAsia="宋体"/>
                <w:sz w:val="18"/>
                <w:szCs w:val="16"/>
                <w:lang w:val="en-US" w:eastAsia="en-GB"/>
              </w:rPr>
              <w:t xml:space="preserve">Rel-16 WID: </w:t>
            </w:r>
            <w:r w:rsidR="0096029A" w:rsidRPr="0096029A">
              <w:rPr>
                <w:rFonts w:eastAsia="宋体"/>
                <w:sz w:val="18"/>
                <w:szCs w:val="16"/>
                <w:lang w:val="en-US" w:eastAsia="en-GB"/>
              </w:rPr>
              <w:t>NR Inter-band Carrier Aggregation/Dual Connectivity for 2 bands DL with x bands UL (x=1,2)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Pr="0096029A" w:rsidRDefault="0096029A">
            <w:pPr>
              <w:spacing w:after="120"/>
              <w:rPr>
                <w:rFonts w:eastAsia="宋体"/>
                <w:sz w:val="18"/>
                <w:szCs w:val="16"/>
                <w:lang w:val="en-US" w:eastAsia="en-GB"/>
              </w:rPr>
            </w:pPr>
            <w:r w:rsidRPr="0096029A">
              <w:rPr>
                <w:rFonts w:eastAsia="宋体"/>
                <w:sz w:val="18"/>
                <w:szCs w:val="16"/>
                <w:lang w:val="en-US" w:eastAsia="en-GB"/>
              </w:rPr>
              <w:t>NR_CADC_R16_2BDL_xBUL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1319BD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RAN4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1319BD" w:rsidP="0096029A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R</w:t>
            </w:r>
            <w:r>
              <w:rPr>
                <w:rFonts w:eastAsia="宋体"/>
                <w:sz w:val="18"/>
                <w:szCs w:val="16"/>
                <w:lang w:val="en-US" w:eastAsia="en-GB"/>
              </w:rPr>
              <w:t>P-</w:t>
            </w:r>
            <w:r>
              <w:rPr>
                <w:rFonts w:eastAsia="宋体"/>
                <w:sz w:val="18"/>
                <w:szCs w:val="16"/>
                <w:lang w:val="en-US" w:eastAsia="zh-CN"/>
              </w:rPr>
              <w:t>20</w:t>
            </w:r>
            <w:r>
              <w:rPr>
                <w:rFonts w:eastAsia="宋体" w:hint="eastAsia"/>
                <w:sz w:val="18"/>
                <w:szCs w:val="16"/>
                <w:lang w:val="en-US" w:eastAsia="zh-CN"/>
              </w:rPr>
              <w:t>01</w:t>
            </w:r>
            <w:r w:rsidR="0096029A">
              <w:rPr>
                <w:rFonts w:eastAsia="宋体"/>
                <w:sz w:val="18"/>
                <w:szCs w:val="16"/>
                <w:lang w:val="en-US" w:eastAsia="zh-CN"/>
              </w:rPr>
              <w:t>68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96029A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Aijun CAO</w:t>
            </w:r>
          </w:p>
          <w:p w:rsidR="00000000" w:rsidRDefault="001319BD">
            <w:pPr>
              <w:spacing w:after="120"/>
              <w:rPr>
                <w:rFonts w:eastAsia="宋体"/>
                <w:sz w:val="18"/>
                <w:szCs w:val="16"/>
                <w:lang w:val="en-US" w:eastAsia="zh-CN"/>
              </w:rPr>
            </w:pPr>
            <w:r>
              <w:rPr>
                <w:rFonts w:eastAsia="宋体"/>
                <w:sz w:val="18"/>
                <w:szCs w:val="16"/>
                <w:lang w:val="en-US" w:eastAsia="zh-CN"/>
              </w:rPr>
              <w:t>ZTE Corporation</w:t>
            </w:r>
          </w:p>
        </w:tc>
      </w:tr>
    </w:tbl>
    <w:p w:rsidR="00000000" w:rsidRDefault="001319BD">
      <w:pPr>
        <w:spacing w:after="120"/>
        <w:rPr>
          <w:lang w:eastAsia="en-GB"/>
        </w:rPr>
      </w:pPr>
    </w:p>
    <w:p w:rsidR="00000000" w:rsidRDefault="001319BD">
      <w:pPr>
        <w:spacing w:after="120"/>
      </w:pPr>
      <w:r>
        <w:t>1</w:t>
      </w:r>
      <w:r>
        <w:tab/>
      </w:r>
      <w:r>
        <w:t>Introduction</w:t>
      </w:r>
    </w:p>
    <w:p w:rsidR="000D3F10" w:rsidRDefault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This WI is to introduce the band combinations for i</w:t>
      </w:r>
      <w:r w:rsidR="00721542">
        <w:rPr>
          <w:sz w:val="21"/>
          <w:szCs w:val="21"/>
        </w:rPr>
        <w:t xml:space="preserve">nter-band </w:t>
      </w:r>
      <w:r>
        <w:rPr>
          <w:sz w:val="21"/>
          <w:szCs w:val="21"/>
        </w:rPr>
        <w:t>c</w:t>
      </w:r>
      <w:r w:rsidR="00721542">
        <w:rPr>
          <w:sz w:val="21"/>
          <w:szCs w:val="21"/>
        </w:rPr>
        <w:t xml:space="preserve">arrier </w:t>
      </w:r>
      <w:r>
        <w:rPr>
          <w:sz w:val="21"/>
          <w:szCs w:val="21"/>
        </w:rPr>
        <w:t>a</w:t>
      </w:r>
      <w:r w:rsidR="00721542">
        <w:rPr>
          <w:sz w:val="21"/>
          <w:szCs w:val="21"/>
        </w:rPr>
        <w:t xml:space="preserve">ggregation and </w:t>
      </w:r>
      <w:r>
        <w:rPr>
          <w:sz w:val="21"/>
          <w:szCs w:val="21"/>
        </w:rPr>
        <w:t>d</w:t>
      </w:r>
      <w:r w:rsidR="00721542">
        <w:rPr>
          <w:sz w:val="21"/>
          <w:szCs w:val="21"/>
        </w:rPr>
        <w:t xml:space="preserve">ual </w:t>
      </w:r>
      <w:r>
        <w:rPr>
          <w:sz w:val="21"/>
          <w:szCs w:val="21"/>
        </w:rPr>
        <w:t>c</w:t>
      </w:r>
      <w:r w:rsidR="00721542">
        <w:rPr>
          <w:sz w:val="21"/>
          <w:szCs w:val="21"/>
        </w:rPr>
        <w:t>onnectivity</w:t>
      </w:r>
      <w:r w:rsidR="00030E3A">
        <w:rPr>
          <w:sz w:val="21"/>
          <w:szCs w:val="21"/>
        </w:rPr>
        <w:t xml:space="preserve"> for 2 bands DL with up to 2 bands UL</w:t>
      </w:r>
      <w:r>
        <w:rPr>
          <w:sz w:val="21"/>
          <w:szCs w:val="21"/>
        </w:rPr>
        <w:t xml:space="preserve"> into Rel-16 specifications and specify the corresponding configurations and RF requirements. </w:t>
      </w:r>
    </w:p>
    <w:p w:rsidR="00000000" w:rsidRDefault="009E4325" w:rsidP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The study results for each band combination are captured in TR 38.716-02-00, and the configurations and RF requirements are added into the corresponding technical specifications.</w:t>
      </w:r>
    </w:p>
    <w:p w:rsidR="00FA096F" w:rsidRPr="009E4325" w:rsidRDefault="00FA096F" w:rsidP="009E4325">
      <w:pPr>
        <w:spacing w:after="120"/>
        <w:rPr>
          <w:sz w:val="21"/>
          <w:szCs w:val="21"/>
        </w:rPr>
      </w:pPr>
      <w:r>
        <w:rPr>
          <w:sz w:val="21"/>
          <w:szCs w:val="21"/>
        </w:rPr>
        <w:t>The completion date for this WI is RANP#88 (Jun 2020).</w:t>
      </w:r>
    </w:p>
    <w:p w:rsidR="00000000" w:rsidRDefault="001319BD">
      <w:pPr>
        <w:spacing w:after="120"/>
      </w:pPr>
      <w:r>
        <w:t>2</w:t>
      </w:r>
      <w:r>
        <w:tab/>
      </w:r>
      <w:r>
        <w:t>Description</w:t>
      </w:r>
    </w:p>
    <w:p w:rsidR="00030E3A" w:rsidRDefault="00030E3A" w:rsidP="00030E3A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This WI include</w:t>
      </w:r>
      <w:r w:rsidR="00727F6F">
        <w:rPr>
          <w:sz w:val="21"/>
          <w:szCs w:val="21"/>
          <w:lang w:val="en-US" w:eastAsia="zh-CN"/>
        </w:rPr>
        <w:t>s</w:t>
      </w:r>
      <w:r w:rsidR="00BC2AB6">
        <w:rPr>
          <w:sz w:val="21"/>
          <w:szCs w:val="21"/>
          <w:lang w:val="en-US" w:eastAsia="zh-CN"/>
        </w:rPr>
        <w:t xml:space="preserve"> </w:t>
      </w:r>
      <w:r w:rsidR="00112E05">
        <w:rPr>
          <w:sz w:val="21"/>
          <w:szCs w:val="21"/>
          <w:lang w:val="en-US" w:eastAsia="zh-CN"/>
        </w:rPr>
        <w:t>all</w:t>
      </w:r>
      <w:r w:rsidR="00BC2AB6">
        <w:rPr>
          <w:sz w:val="21"/>
          <w:szCs w:val="21"/>
          <w:lang w:val="en-US" w:eastAsia="zh-CN"/>
        </w:rPr>
        <w:t xml:space="preserve"> target</w:t>
      </w:r>
      <w:r>
        <w:rPr>
          <w:sz w:val="21"/>
          <w:szCs w:val="21"/>
          <w:lang w:val="en-US" w:eastAsia="zh-CN"/>
        </w:rPr>
        <w:t xml:space="preserve"> band combinations for both NR CA and DC including the following configurations:</w:t>
      </w:r>
    </w:p>
    <w:p w:rsidR="00030E3A" w:rsidRDefault="00030E3A" w:rsidP="00030E3A">
      <w:pPr>
        <w:pStyle w:val="ListParagraph"/>
        <w:numPr>
          <w:ilvl w:val="0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</w:t>
      </w:r>
      <w:r w:rsidRPr="00030E3A">
        <w:rPr>
          <w:sz w:val="21"/>
          <w:szCs w:val="21"/>
          <w:lang w:val="en-US" w:eastAsia="zh-CN"/>
        </w:rPr>
        <w:t xml:space="preserve">ew NR CA configurations including </w:t>
      </w:r>
      <w:r>
        <w:rPr>
          <w:sz w:val="21"/>
          <w:szCs w:val="21"/>
          <w:lang w:val="en-US" w:eastAsia="zh-CN"/>
        </w:rPr>
        <w:t>i</w:t>
      </w:r>
      <w:r w:rsidR="000D3F10">
        <w:rPr>
          <w:sz w:val="21"/>
          <w:szCs w:val="21"/>
          <w:lang w:val="en-US" w:eastAsia="zh-CN"/>
        </w:rPr>
        <w:t>nter</w:t>
      </w:r>
      <w:r w:rsidRPr="00030E3A">
        <w:rPr>
          <w:sz w:val="21"/>
          <w:szCs w:val="21"/>
          <w:lang w:val="en-US" w:eastAsia="zh-CN"/>
        </w:rPr>
        <w:t xml:space="preserve"> band CA for 2 different bands DL with up to 2 different bands UL</w:t>
      </w:r>
    </w:p>
    <w:p w:rsidR="00030E3A" w:rsidRDefault="00030E3A" w:rsidP="00030E3A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</w:t>
      </w:r>
      <w:r w:rsidRPr="00030E3A">
        <w:rPr>
          <w:sz w:val="21"/>
          <w:szCs w:val="21"/>
          <w:lang w:val="en-US" w:eastAsia="zh-CN"/>
        </w:rPr>
        <w:t>ew configurations from exiting bands</w:t>
      </w:r>
    </w:p>
    <w:p w:rsidR="00030E3A" w:rsidRDefault="00030E3A" w:rsidP="00030E3A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ne</w:t>
      </w:r>
      <w:r w:rsidRPr="00030E3A">
        <w:rPr>
          <w:sz w:val="21"/>
          <w:szCs w:val="21"/>
          <w:lang w:val="en-US" w:eastAsia="zh-CN"/>
        </w:rPr>
        <w:t xml:space="preserve">w </w:t>
      </w:r>
      <w:r>
        <w:rPr>
          <w:sz w:val="21"/>
          <w:szCs w:val="21"/>
          <w:lang w:val="en-US" w:eastAsia="zh-CN"/>
        </w:rPr>
        <w:t xml:space="preserve">configurations from new </w:t>
      </w:r>
      <w:r w:rsidRPr="00030E3A">
        <w:rPr>
          <w:sz w:val="21"/>
          <w:szCs w:val="21"/>
          <w:lang w:val="en-US" w:eastAsia="zh-CN"/>
        </w:rPr>
        <w:t xml:space="preserve">band </w:t>
      </w:r>
    </w:p>
    <w:p w:rsidR="000D3F10" w:rsidRPr="00E717D4" w:rsidRDefault="00030E3A" w:rsidP="00E717D4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val="en-US" w:eastAsia="zh-CN"/>
        </w:rPr>
      </w:pPr>
      <w:r w:rsidRPr="000D3F10">
        <w:rPr>
          <w:sz w:val="21"/>
          <w:szCs w:val="21"/>
          <w:lang w:val="en-US" w:eastAsia="zh-CN"/>
        </w:rPr>
        <w:t>The NR CA configurations will be introduced in a release independent manner based on TS38.307</w:t>
      </w:r>
    </w:p>
    <w:p w:rsidR="00E717D4" w:rsidRDefault="000D3F10" w:rsidP="000D3F10">
      <w:pPr>
        <w:pStyle w:val="ListParagraph"/>
        <w:numPr>
          <w:ilvl w:val="0"/>
          <w:numId w:val="6"/>
        </w:numPr>
        <w:spacing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N</w:t>
      </w:r>
      <w:r w:rsidRPr="000D3F10">
        <w:rPr>
          <w:sz w:val="21"/>
          <w:szCs w:val="21"/>
          <w:lang w:eastAsia="zh-CN"/>
        </w:rPr>
        <w:t xml:space="preserve">ew NR DC configurations including </w:t>
      </w:r>
      <w:r>
        <w:rPr>
          <w:sz w:val="21"/>
          <w:szCs w:val="21"/>
          <w:lang w:eastAsia="zh-CN"/>
        </w:rPr>
        <w:t>inter</w:t>
      </w:r>
      <w:r w:rsidRPr="000D3F10">
        <w:rPr>
          <w:sz w:val="21"/>
          <w:szCs w:val="21"/>
          <w:lang w:eastAsia="zh-CN"/>
        </w:rPr>
        <w:t xml:space="preserve"> band CA for 2 different bands DL with up to 2 different bands UL</w:t>
      </w:r>
    </w:p>
    <w:p w:rsidR="000D3F10" w:rsidRPr="000D3F10" w:rsidRDefault="00E717D4" w:rsidP="00E717D4">
      <w:pPr>
        <w:pStyle w:val="ListParagraph"/>
        <w:numPr>
          <w:ilvl w:val="1"/>
          <w:numId w:val="6"/>
        </w:numPr>
        <w:spacing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 w:rsidR="000D3F10" w:rsidRPr="000D3F10">
        <w:rPr>
          <w:sz w:val="21"/>
          <w:szCs w:val="21"/>
          <w:lang w:eastAsia="zh-CN"/>
        </w:rPr>
        <w:t xml:space="preserve">ccommodated </w:t>
      </w:r>
      <w:r>
        <w:rPr>
          <w:sz w:val="21"/>
          <w:szCs w:val="21"/>
          <w:lang w:eastAsia="zh-CN"/>
        </w:rPr>
        <w:t xml:space="preserve">only </w:t>
      </w:r>
      <w:r w:rsidR="000D3F10" w:rsidRPr="000D3F10">
        <w:rPr>
          <w:sz w:val="21"/>
          <w:szCs w:val="21"/>
          <w:lang w:eastAsia="zh-CN"/>
        </w:rPr>
        <w:t>until the outcome of Rel</w:t>
      </w:r>
      <w:r>
        <w:rPr>
          <w:sz w:val="21"/>
          <w:szCs w:val="21"/>
          <w:lang w:eastAsia="zh-CN"/>
        </w:rPr>
        <w:t>-</w:t>
      </w:r>
      <w:r w:rsidR="000D3F10" w:rsidRPr="000D3F10">
        <w:rPr>
          <w:sz w:val="21"/>
          <w:szCs w:val="21"/>
          <w:lang w:eastAsia="zh-CN"/>
        </w:rPr>
        <w:t>15 late drop handling becomes clear.</w:t>
      </w:r>
    </w:p>
    <w:p w:rsidR="000D3F10" w:rsidRPr="000D3F10" w:rsidRDefault="000D3F10" w:rsidP="000D3F10">
      <w:pPr>
        <w:spacing w:after="120"/>
        <w:rPr>
          <w:sz w:val="21"/>
          <w:szCs w:val="21"/>
          <w:lang w:eastAsia="zh-CN"/>
        </w:rPr>
      </w:pPr>
      <w:r w:rsidRPr="000D3F10">
        <w:rPr>
          <w:sz w:val="21"/>
          <w:szCs w:val="21"/>
          <w:lang w:eastAsia="zh-CN"/>
        </w:rPr>
        <w:t>The preconditions to propose NR CA</w:t>
      </w:r>
      <w:r w:rsidR="00192D74">
        <w:rPr>
          <w:sz w:val="21"/>
          <w:szCs w:val="21"/>
          <w:lang w:eastAsia="zh-CN"/>
        </w:rPr>
        <w:t>/DC</w:t>
      </w:r>
      <w:r w:rsidRPr="000D3F10">
        <w:rPr>
          <w:sz w:val="21"/>
          <w:szCs w:val="21"/>
          <w:lang w:eastAsia="zh-CN"/>
        </w:rPr>
        <w:t xml:space="preserve"> configurations including Int</w:t>
      </w:r>
      <w:r w:rsidR="00192D74">
        <w:rPr>
          <w:sz w:val="21"/>
          <w:szCs w:val="21"/>
          <w:lang w:eastAsia="zh-CN"/>
        </w:rPr>
        <w:t>er</w:t>
      </w:r>
      <w:r w:rsidRPr="000D3F10">
        <w:rPr>
          <w:sz w:val="21"/>
          <w:szCs w:val="21"/>
          <w:lang w:eastAsia="zh-CN"/>
        </w:rPr>
        <w:t xml:space="preserve"> band CA for 2 different bands DL with up to 2 different bands UL in rel-16 are as follows.</w:t>
      </w:r>
    </w:p>
    <w:p w:rsidR="00192D74" w:rsidRDefault="000D3F10" w:rsidP="00192D74">
      <w:pPr>
        <w:pStyle w:val="ListParagraph"/>
        <w:numPr>
          <w:ilvl w:val="0"/>
          <w:numId w:val="7"/>
        </w:numPr>
        <w:spacing w:after="120"/>
        <w:rPr>
          <w:sz w:val="21"/>
          <w:szCs w:val="21"/>
          <w:lang w:eastAsia="zh-CN"/>
        </w:rPr>
      </w:pPr>
      <w:r w:rsidRPr="00192D74">
        <w:rPr>
          <w:sz w:val="21"/>
          <w:szCs w:val="21"/>
          <w:lang w:eastAsia="zh-CN"/>
        </w:rPr>
        <w:t>Constituent NR band and NR Intra band CA shall be completed and specified in advance.</w:t>
      </w:r>
    </w:p>
    <w:p w:rsidR="000D3F10" w:rsidRPr="00192D74" w:rsidRDefault="000D3F10" w:rsidP="00192D74">
      <w:pPr>
        <w:pStyle w:val="ListParagraph"/>
        <w:numPr>
          <w:ilvl w:val="0"/>
          <w:numId w:val="7"/>
        </w:numPr>
        <w:spacing w:after="120"/>
        <w:rPr>
          <w:sz w:val="21"/>
          <w:szCs w:val="21"/>
          <w:lang w:eastAsia="zh-CN"/>
        </w:rPr>
      </w:pPr>
      <w:r w:rsidRPr="00192D74">
        <w:rPr>
          <w:sz w:val="21"/>
          <w:szCs w:val="21"/>
          <w:lang w:eastAsia="zh-CN"/>
        </w:rPr>
        <w:t>NR Band n1 and n2 requirements shall be completed and specified in advanced.</w:t>
      </w:r>
    </w:p>
    <w:p w:rsidR="000D3F10" w:rsidRDefault="00BC2AB6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Specification for each band combination includes:</w:t>
      </w:r>
    </w:p>
    <w:p w:rsid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Applicable frequencies if necessary</w:t>
      </w:r>
    </w:p>
    <w:p w:rsid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 xml:space="preserve">Applicable bandwidth and bandwidth sets if necessary </w:t>
      </w:r>
    </w:p>
    <w:p w:rsidR="00BC2AB6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</w:t>
      </w:r>
      <w:r w:rsidRPr="00BC2AB6">
        <w:rPr>
          <w:sz w:val="21"/>
          <w:szCs w:val="21"/>
          <w:lang w:val="en-US" w:eastAsia="zh-CN"/>
        </w:rPr>
        <w:t>naly</w:t>
      </w:r>
      <w:r>
        <w:rPr>
          <w:sz w:val="21"/>
          <w:szCs w:val="21"/>
          <w:lang w:val="en-US" w:eastAsia="zh-CN"/>
        </w:rPr>
        <w:t>sis on potential</w:t>
      </w:r>
      <w:r w:rsidRPr="00BC2AB6">
        <w:rPr>
          <w:sz w:val="21"/>
          <w:szCs w:val="21"/>
          <w:lang w:val="en-US" w:eastAsia="zh-CN"/>
        </w:rPr>
        <w:t xml:space="preserve"> self-desensitization due to following reasons: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Harmonic and/or intermodulation overlap of receive band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signal overlap of receiver harmonic frequency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TX frequency being in close proximity of one of the receive bands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lastRenderedPageBreak/>
        <w:t>Any other identified reasons</w:t>
      </w:r>
    </w:p>
    <w:p w:rsidR="00BC2AB6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At least the following f</w:t>
      </w:r>
      <w:r w:rsidRPr="00BC2AB6">
        <w:rPr>
          <w:sz w:val="21"/>
          <w:szCs w:val="21"/>
          <w:lang w:val="en-US" w:eastAsia="zh-CN"/>
        </w:rPr>
        <w:t>or the combination where self-desensitization exists</w:t>
      </w:r>
    </w:p>
    <w:p w:rsid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 xml:space="preserve">∆TIB, c </w:t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∆RIB, c</w:t>
      </w:r>
      <w:r w:rsidRPr="00BC2AB6">
        <w:rPr>
          <w:sz w:val="21"/>
          <w:szCs w:val="21"/>
          <w:lang w:val="en-US" w:eastAsia="zh-CN"/>
        </w:rPr>
        <w:tab/>
      </w:r>
    </w:p>
    <w:p w:rsidR="00BC2AB6" w:rsidRPr="00BC2AB6" w:rsidRDefault="00BC2AB6" w:rsidP="00BC2AB6">
      <w:pPr>
        <w:pStyle w:val="ListParagraph"/>
        <w:numPr>
          <w:ilvl w:val="1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Reference sensitivity exceptions including MSD test cases</w:t>
      </w:r>
    </w:p>
    <w:p w:rsidR="000D3F10" w:rsidRPr="00BC2AB6" w:rsidRDefault="00BC2AB6" w:rsidP="00BC2AB6">
      <w:pPr>
        <w:pStyle w:val="ListParagraph"/>
        <w:numPr>
          <w:ilvl w:val="0"/>
          <w:numId w:val="8"/>
        </w:numPr>
        <w:spacing w:after="120"/>
        <w:rPr>
          <w:sz w:val="21"/>
          <w:szCs w:val="21"/>
          <w:lang w:val="en-US" w:eastAsia="zh-CN"/>
        </w:rPr>
      </w:pPr>
      <w:r w:rsidRPr="00BC2AB6">
        <w:rPr>
          <w:sz w:val="21"/>
          <w:szCs w:val="21"/>
          <w:lang w:val="en-US" w:eastAsia="zh-CN"/>
        </w:rPr>
        <w:t>Add conformance testing in RAN5 specifications (to follow at a later stage)</w:t>
      </w:r>
    </w:p>
    <w:p w:rsidR="00CF4A75" w:rsidRDefault="00BC2AB6">
      <w:pPr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target </w:t>
      </w:r>
      <w:r w:rsidR="00CF4A75">
        <w:rPr>
          <w:sz w:val="21"/>
          <w:szCs w:val="21"/>
          <w:lang w:val="en-US" w:eastAsia="zh-CN"/>
        </w:rPr>
        <w:t>band combinations are captured in f</w:t>
      </w:r>
      <w:r>
        <w:rPr>
          <w:sz w:val="21"/>
          <w:szCs w:val="21"/>
          <w:lang w:val="en-US" w:eastAsia="zh-CN"/>
        </w:rPr>
        <w:t>our tables</w:t>
      </w:r>
      <w:r w:rsidR="00CF4A75">
        <w:rPr>
          <w:sz w:val="21"/>
          <w:szCs w:val="21"/>
          <w:lang w:val="en-US" w:eastAsia="zh-CN"/>
        </w:rPr>
        <w:t xml:space="preserve"> in this WI</w:t>
      </w:r>
      <w:r w:rsidR="00727F6F">
        <w:rPr>
          <w:sz w:val="21"/>
          <w:szCs w:val="21"/>
          <w:lang w:val="en-US" w:eastAsia="zh-CN"/>
        </w:rPr>
        <w:t xml:space="preserve"> respec</w:t>
      </w:r>
      <w:bookmarkStart w:id="0" w:name="_GoBack"/>
      <w:bookmarkEnd w:id="0"/>
      <w:r w:rsidR="00CF4A75">
        <w:rPr>
          <w:sz w:val="21"/>
          <w:szCs w:val="21"/>
          <w:lang w:val="en-US" w:eastAsia="zh-CN"/>
        </w:rPr>
        <w:t>tively:</w:t>
      </w:r>
    </w:p>
    <w:p w:rsidR="00BC2AB6" w:rsidRDefault="00CF4A75" w:rsidP="00CF4A75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CF4A75">
        <w:rPr>
          <w:sz w:val="21"/>
          <w:szCs w:val="21"/>
          <w:lang w:val="en-US" w:eastAsia="zh-CN"/>
        </w:rPr>
        <w:t>CA configurations for 2 different bands DL with 1 band UL</w:t>
      </w:r>
    </w:p>
    <w:p w:rsidR="00CF4A75" w:rsidRDefault="00CF4A75" w:rsidP="00CF4A75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CF4A75">
        <w:rPr>
          <w:sz w:val="21"/>
          <w:szCs w:val="21"/>
          <w:lang w:val="en-US" w:eastAsia="zh-CN"/>
        </w:rPr>
        <w:t>CA configurations for 2 different bands DL with 2 band UL</w:t>
      </w:r>
    </w:p>
    <w:p w:rsidR="00CF4A75" w:rsidRDefault="00CF4A75" w:rsidP="00CF4A75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CF4A75">
        <w:rPr>
          <w:sz w:val="21"/>
          <w:szCs w:val="21"/>
          <w:lang w:val="en-US" w:eastAsia="zh-CN"/>
        </w:rPr>
        <w:t>CA configurations for 2 different bands DL with up to 2 band UL</w:t>
      </w:r>
      <w:r>
        <w:rPr>
          <w:sz w:val="21"/>
          <w:szCs w:val="21"/>
          <w:lang w:val="en-US" w:eastAsia="zh-CN"/>
        </w:rPr>
        <w:t xml:space="preserve"> within FR2</w:t>
      </w:r>
    </w:p>
    <w:p w:rsidR="00000000" w:rsidRDefault="00A450DD" w:rsidP="007120F3">
      <w:pPr>
        <w:pStyle w:val="ListParagraph"/>
        <w:numPr>
          <w:ilvl w:val="0"/>
          <w:numId w:val="9"/>
        </w:numPr>
        <w:spacing w:after="120"/>
        <w:rPr>
          <w:sz w:val="21"/>
          <w:szCs w:val="21"/>
          <w:lang w:val="en-US" w:eastAsia="zh-CN"/>
        </w:rPr>
      </w:pPr>
      <w:r w:rsidRPr="00A450DD">
        <w:rPr>
          <w:sz w:val="21"/>
          <w:szCs w:val="21"/>
          <w:lang w:val="en-US" w:eastAsia="zh-CN"/>
        </w:rPr>
        <w:t>DC configurations for 2 different bands DL with 2 band UL within FR1, or within FR2 or including FR2</w:t>
      </w:r>
    </w:p>
    <w:p w:rsidR="007120F3" w:rsidRPr="007120F3" w:rsidRDefault="007120F3" w:rsidP="007120F3">
      <w:pPr>
        <w:pStyle w:val="ListParagraph"/>
        <w:spacing w:after="120"/>
        <w:ind w:left="780"/>
        <w:rPr>
          <w:sz w:val="21"/>
          <w:szCs w:val="21"/>
          <w:lang w:val="en-US" w:eastAsia="zh-CN"/>
        </w:rPr>
      </w:pPr>
    </w:p>
    <w:p w:rsidR="00000000" w:rsidRDefault="001319BD">
      <w:pPr>
        <w:spacing w:after="120"/>
      </w:pPr>
      <w:r>
        <w:t>3</w:t>
      </w:r>
      <w:r>
        <w:tab/>
      </w:r>
      <w:r>
        <w:t>References</w:t>
      </w:r>
    </w:p>
    <w:p w:rsidR="00000000" w:rsidRDefault="007120F3" w:rsidP="007120F3">
      <w:pPr>
        <w:numPr>
          <w:ilvl w:val="0"/>
          <w:numId w:val="5"/>
        </w:numPr>
        <w:snapToGrid w:val="0"/>
        <w:spacing w:after="120"/>
        <w:rPr>
          <w:sz w:val="21"/>
          <w:szCs w:val="21"/>
          <w:lang w:val="en-US" w:eastAsia="zh-CN"/>
        </w:rPr>
      </w:pPr>
      <w:r w:rsidRPr="007120F3">
        <w:rPr>
          <w:sz w:val="21"/>
          <w:szCs w:val="21"/>
          <w:lang w:val="en-US" w:eastAsia="zh-CN"/>
        </w:rPr>
        <w:t>R4-2000502 Revised WID on Rel-16 NR Inter-band Carrier Aggregation/Dual Connectivity  for 2 bands DL with x bands UL (x=1,2)</w:t>
      </w:r>
      <w:r>
        <w:rPr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ZTE Corporation</w:t>
      </w:r>
    </w:p>
    <w:p w:rsidR="007120F3" w:rsidRPr="007120F3" w:rsidRDefault="007120F3" w:rsidP="007120F3">
      <w:pPr>
        <w:numPr>
          <w:ilvl w:val="0"/>
          <w:numId w:val="5"/>
        </w:numPr>
        <w:tabs>
          <w:tab w:val="left" w:pos="420"/>
        </w:tabs>
        <w:snapToGrid w:val="0"/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R4-2000497 </w:t>
      </w:r>
      <w:r w:rsidRPr="007120F3">
        <w:rPr>
          <w:sz w:val="21"/>
          <w:szCs w:val="21"/>
          <w:lang w:val="en-US" w:eastAsia="zh-CN"/>
        </w:rPr>
        <w:t>CR to reflect the completed NR inter band CA DC combinations for 2 bands DL with up to 2 bands UL into Rel16 TS 38.101-1</w:t>
      </w:r>
      <w:r>
        <w:rPr>
          <w:sz w:val="21"/>
          <w:szCs w:val="21"/>
          <w:lang w:val="en-US" w:eastAsia="zh-CN"/>
        </w:rPr>
        <w:t>, ZTE Corporation</w:t>
      </w:r>
    </w:p>
    <w:p w:rsidR="00000000" w:rsidRDefault="007120F3" w:rsidP="007120F3">
      <w:pPr>
        <w:numPr>
          <w:ilvl w:val="0"/>
          <w:numId w:val="5"/>
        </w:numPr>
        <w:snapToGrid w:val="0"/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R4-2000498 </w:t>
      </w:r>
      <w:r w:rsidRPr="007120F3">
        <w:rPr>
          <w:sz w:val="21"/>
          <w:szCs w:val="21"/>
          <w:lang w:val="en-US" w:eastAsia="zh-CN"/>
        </w:rPr>
        <w:t>CR to reflect the completed NR inter band CA DC combinations for 2 bands DL with up to 2 bands UL into Rel16 TS 38.101-3</w:t>
      </w:r>
      <w:r>
        <w:rPr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ZTE Corporation</w:t>
      </w:r>
    </w:p>
    <w:p w:rsidR="00000000" w:rsidRDefault="002060BB" w:rsidP="002060BB">
      <w:pPr>
        <w:numPr>
          <w:ilvl w:val="0"/>
          <w:numId w:val="5"/>
        </w:numPr>
        <w:snapToGrid w:val="0"/>
        <w:spacing w:after="120"/>
        <w:rPr>
          <w:sz w:val="21"/>
          <w:szCs w:val="21"/>
          <w:lang w:val="en-US" w:eastAsia="zh-CN"/>
        </w:rPr>
      </w:pPr>
      <w:r w:rsidRPr="002060BB">
        <w:rPr>
          <w:sz w:val="21"/>
          <w:szCs w:val="21"/>
          <w:lang w:val="en-US" w:eastAsia="zh-CN"/>
        </w:rPr>
        <w:t>R4-2000803 TR 38.716-02-00 v0</w:t>
      </w:r>
      <w:r>
        <w:rPr>
          <w:sz w:val="21"/>
          <w:szCs w:val="21"/>
          <w:lang w:val="en-US" w:eastAsia="zh-CN"/>
        </w:rPr>
        <w:t>.</w:t>
      </w:r>
      <w:r w:rsidRPr="002060BB">
        <w:rPr>
          <w:sz w:val="21"/>
          <w:szCs w:val="21"/>
          <w:lang w:val="en-US" w:eastAsia="zh-CN"/>
        </w:rPr>
        <w:t>9</w:t>
      </w:r>
      <w:r>
        <w:rPr>
          <w:sz w:val="21"/>
          <w:szCs w:val="21"/>
          <w:lang w:val="en-US" w:eastAsia="zh-CN"/>
        </w:rPr>
        <w:t>.</w:t>
      </w:r>
      <w:r w:rsidRPr="002060BB">
        <w:rPr>
          <w:sz w:val="21"/>
          <w:szCs w:val="21"/>
          <w:lang w:val="en-US" w:eastAsia="zh-CN"/>
        </w:rPr>
        <w:t>0</w:t>
      </w:r>
      <w:r w:rsidR="001319BD">
        <w:rPr>
          <w:sz w:val="21"/>
          <w:szCs w:val="21"/>
          <w:lang w:val="en-US" w:eastAsia="zh-CN"/>
        </w:rPr>
        <w:t>, ZTE Corporation</w:t>
      </w:r>
    </w:p>
    <w:p w:rsidR="00000000" w:rsidRDefault="001319BD">
      <w:pPr>
        <w:numPr>
          <w:ilvl w:val="0"/>
          <w:numId w:val="5"/>
        </w:numPr>
        <w:tabs>
          <w:tab w:val="left" w:pos="420"/>
        </w:tabs>
        <w:snapToGrid w:val="0"/>
        <w:spacing w:after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R</w:t>
      </w:r>
      <w:r>
        <w:rPr>
          <w:sz w:val="21"/>
          <w:szCs w:val="21"/>
          <w:lang w:val="en-US" w:eastAsia="en-GB"/>
        </w:rPr>
        <w:t>P-</w:t>
      </w:r>
      <w:r>
        <w:rPr>
          <w:sz w:val="21"/>
          <w:szCs w:val="21"/>
          <w:lang w:val="en-US" w:eastAsia="zh-CN"/>
        </w:rPr>
        <w:t>20</w:t>
      </w:r>
      <w:r>
        <w:rPr>
          <w:rFonts w:hint="eastAsia"/>
          <w:sz w:val="21"/>
          <w:szCs w:val="21"/>
          <w:lang w:val="en-US" w:eastAsia="zh-CN"/>
        </w:rPr>
        <w:t>01</w:t>
      </w:r>
      <w:r w:rsidR="00721542">
        <w:rPr>
          <w:sz w:val="21"/>
          <w:szCs w:val="21"/>
          <w:lang w:val="en-US" w:eastAsia="zh-CN"/>
        </w:rPr>
        <w:t>68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Revised WID for</w:t>
      </w:r>
      <w:r>
        <w:rPr>
          <w:sz w:val="21"/>
          <w:szCs w:val="21"/>
          <w:lang w:val="en-US" w:eastAsia="zh-CN"/>
        </w:rPr>
        <w:t>,</w:t>
      </w:r>
      <w:r w:rsidR="00721542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 ZTE Corporation</w:t>
      </w:r>
    </w:p>
    <w:p w:rsidR="00000000" w:rsidRDefault="001319BD">
      <w:pPr>
        <w:spacing w:after="120"/>
        <w:rPr>
          <w:sz w:val="18"/>
          <w:szCs w:val="18"/>
        </w:rPr>
      </w:pPr>
    </w:p>
    <w:p w:rsidR="001319BD" w:rsidRDefault="001319BD">
      <w:pPr>
        <w:spacing w:after="120"/>
      </w:pPr>
    </w:p>
    <w:sectPr w:rsidR="001319BD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A72DCBB"/>
    <w:multiLevelType w:val="multilevel"/>
    <w:tmpl w:val="9A72DC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845A9C7"/>
    <w:multiLevelType w:val="singleLevel"/>
    <w:tmpl w:val="C845A9C7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2" w15:restartNumberingAfterBreak="0">
    <w:nsid w:val="D0985669"/>
    <w:multiLevelType w:val="singleLevel"/>
    <w:tmpl w:val="D0985669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3" w15:restartNumberingAfterBreak="0">
    <w:nsid w:val="EE9065D8"/>
    <w:multiLevelType w:val="singleLevel"/>
    <w:tmpl w:val="EE9065D8"/>
    <w:lvl w:ilvl="0">
      <w:start w:val="1"/>
      <w:numFmt w:val="decimal"/>
      <w:lvlText w:val="[%1]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4" w15:restartNumberingAfterBreak="0">
    <w:nsid w:val="3F613F8F"/>
    <w:multiLevelType w:val="hybridMultilevel"/>
    <w:tmpl w:val="31F4A70E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10D1982"/>
    <w:multiLevelType w:val="hybridMultilevel"/>
    <w:tmpl w:val="D63C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C3E1E"/>
    <w:multiLevelType w:val="hybridMultilevel"/>
    <w:tmpl w:val="39EC77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6EC3038">
      <w:numFmt w:val="bullet"/>
      <w:lvlText w:val="•"/>
      <w:lvlJc w:val="left"/>
      <w:pPr>
        <w:ind w:left="3240" w:hanging="720"/>
      </w:pPr>
      <w:rPr>
        <w:rFonts w:ascii="MS Mincho" w:eastAsia="MS Mincho" w:hAnsi="MS Mincho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BCA9EB"/>
    <w:multiLevelType w:val="singleLevel"/>
    <w:tmpl w:val="74BCA9EB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A9A4BDD"/>
    <w:multiLevelType w:val="hybridMultilevel"/>
    <w:tmpl w:val="20049F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0E3A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F10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2E05"/>
    <w:rsid w:val="00116B42"/>
    <w:rsid w:val="00125869"/>
    <w:rsid w:val="001319BD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2D74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60BB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66887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36E9"/>
    <w:rsid w:val="004331B3"/>
    <w:rsid w:val="00433754"/>
    <w:rsid w:val="00434D9A"/>
    <w:rsid w:val="00436BB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C5579"/>
    <w:rsid w:val="004D7B0B"/>
    <w:rsid w:val="004E3252"/>
    <w:rsid w:val="004F52BB"/>
    <w:rsid w:val="00511D76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6AAB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20F3"/>
    <w:rsid w:val="007163B4"/>
    <w:rsid w:val="00721542"/>
    <w:rsid w:val="0072646C"/>
    <w:rsid w:val="00726ECA"/>
    <w:rsid w:val="0072759E"/>
    <w:rsid w:val="00727F6F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0132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1DB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07AB0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029A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4325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0DD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AB6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4A75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8795F"/>
    <w:rsid w:val="00D90795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04B8"/>
    <w:rsid w:val="00E717D4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096F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D606F"/>
    <w:rsid w:val="00FE0852"/>
    <w:rsid w:val="00FE2D67"/>
    <w:rsid w:val="00FE3AF1"/>
    <w:rsid w:val="00FF51FF"/>
    <w:rsid w:val="00FF56D2"/>
    <w:rsid w:val="00FF757B"/>
    <w:rsid w:val="01367C1F"/>
    <w:rsid w:val="028B55FE"/>
    <w:rsid w:val="030E3349"/>
    <w:rsid w:val="03BF2E7E"/>
    <w:rsid w:val="0B8C004D"/>
    <w:rsid w:val="0CFE627D"/>
    <w:rsid w:val="0D083EC7"/>
    <w:rsid w:val="0DA13745"/>
    <w:rsid w:val="10555DF3"/>
    <w:rsid w:val="10A944AC"/>
    <w:rsid w:val="13F12B14"/>
    <w:rsid w:val="154F79EF"/>
    <w:rsid w:val="17662876"/>
    <w:rsid w:val="1787598F"/>
    <w:rsid w:val="17A9069B"/>
    <w:rsid w:val="17DB4471"/>
    <w:rsid w:val="18260318"/>
    <w:rsid w:val="192825E6"/>
    <w:rsid w:val="19612EAA"/>
    <w:rsid w:val="19B50632"/>
    <w:rsid w:val="1AC271B0"/>
    <w:rsid w:val="1ACE5158"/>
    <w:rsid w:val="1AE13BA2"/>
    <w:rsid w:val="1B05362B"/>
    <w:rsid w:val="1C115EE8"/>
    <w:rsid w:val="21D97F52"/>
    <w:rsid w:val="22AB76C6"/>
    <w:rsid w:val="239D07A9"/>
    <w:rsid w:val="23F42C45"/>
    <w:rsid w:val="24985277"/>
    <w:rsid w:val="259420E3"/>
    <w:rsid w:val="2985185E"/>
    <w:rsid w:val="2BFB5D0C"/>
    <w:rsid w:val="2DB861A0"/>
    <w:rsid w:val="327B23A1"/>
    <w:rsid w:val="33515B19"/>
    <w:rsid w:val="33676A02"/>
    <w:rsid w:val="34073C46"/>
    <w:rsid w:val="37E2309D"/>
    <w:rsid w:val="37F84C1E"/>
    <w:rsid w:val="38C10B45"/>
    <w:rsid w:val="396E7915"/>
    <w:rsid w:val="3AFC2008"/>
    <w:rsid w:val="3B407855"/>
    <w:rsid w:val="3BE345C0"/>
    <w:rsid w:val="3DEF0DAF"/>
    <w:rsid w:val="4078562F"/>
    <w:rsid w:val="41AA623B"/>
    <w:rsid w:val="443863C9"/>
    <w:rsid w:val="450C2F2C"/>
    <w:rsid w:val="46A51F7A"/>
    <w:rsid w:val="470B1991"/>
    <w:rsid w:val="47EB4C7E"/>
    <w:rsid w:val="4961464C"/>
    <w:rsid w:val="4D264242"/>
    <w:rsid w:val="4D3D04B7"/>
    <w:rsid w:val="4D5D4EB4"/>
    <w:rsid w:val="50227CA3"/>
    <w:rsid w:val="503B3C00"/>
    <w:rsid w:val="506A6A0C"/>
    <w:rsid w:val="50A436A9"/>
    <w:rsid w:val="50ED3948"/>
    <w:rsid w:val="51691BAB"/>
    <w:rsid w:val="52F71CA0"/>
    <w:rsid w:val="53091E13"/>
    <w:rsid w:val="53193560"/>
    <w:rsid w:val="54255D5B"/>
    <w:rsid w:val="557D016E"/>
    <w:rsid w:val="55AB6DF9"/>
    <w:rsid w:val="56742A71"/>
    <w:rsid w:val="56A1033D"/>
    <w:rsid w:val="57616F9F"/>
    <w:rsid w:val="57CC16FF"/>
    <w:rsid w:val="5950583C"/>
    <w:rsid w:val="5A460237"/>
    <w:rsid w:val="5AC72899"/>
    <w:rsid w:val="5BE060BA"/>
    <w:rsid w:val="5BFD16E5"/>
    <w:rsid w:val="5E406996"/>
    <w:rsid w:val="5FBB38F7"/>
    <w:rsid w:val="613146CF"/>
    <w:rsid w:val="6327728D"/>
    <w:rsid w:val="67145E0F"/>
    <w:rsid w:val="6A1D1FC3"/>
    <w:rsid w:val="6B1E424C"/>
    <w:rsid w:val="6CBC2423"/>
    <w:rsid w:val="6E8769DE"/>
    <w:rsid w:val="707A78E8"/>
    <w:rsid w:val="73FB06C1"/>
    <w:rsid w:val="76C409E5"/>
    <w:rsid w:val="79021820"/>
    <w:rsid w:val="792400ED"/>
    <w:rsid w:val="7B673842"/>
    <w:rsid w:val="7BED518E"/>
    <w:rsid w:val="7D344064"/>
    <w:rsid w:val="7E97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3D28F5-713F-4F29-A0CF-9566ACCB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Car">
    <w:name w:val="Heading Car"/>
    <w:aliases w:val="1_ Car"/>
    <w:link w:val="Heading"/>
    <w:rPr>
      <w:rFonts w:ascii="Arial" w:eastAsia="Times New Roman" w:hAnsi="Arial"/>
      <w:b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Style1">
    <w:name w:val="_Style 1"/>
    <w:basedOn w:val="Normal"/>
    <w:semiHidden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basedOn w:val="Normal"/>
    <w:link w:val="HeadingCar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eastAsia="宋体" w:hAnsi="Arial"/>
      <w:sz w:val="18"/>
      <w:szCs w:val="22"/>
    </w:rPr>
  </w:style>
  <w:style w:type="paragraph" w:styleId="ListParagraph">
    <w:name w:val="List Paragraph"/>
    <w:basedOn w:val="Normal"/>
    <w:uiPriority w:val="99"/>
    <w:qFormat/>
    <w:rsid w:val="00030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o.aijun@zte.com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Aijun CAO</dc:creator>
  <cp:keywords/>
  <dc:description/>
  <cp:lastModifiedBy>Aijun CAO</cp:lastModifiedBy>
  <cp:revision>26</cp:revision>
  <dcterms:created xsi:type="dcterms:W3CDTF">2020-03-12T07:11:00Z</dcterms:created>
  <dcterms:modified xsi:type="dcterms:W3CDTF">2020-03-12T08:01:00Z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